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D3" w:rsidRPr="005A7047" w:rsidRDefault="001E6DD3" w:rsidP="001E6DD3">
      <w:pPr>
        <w:pStyle w:val="Titre"/>
        <w:rPr>
          <w:noProof/>
          <w:sz w:val="48"/>
          <w:szCs w:val="48"/>
        </w:rPr>
      </w:pPr>
      <w:r w:rsidRPr="005A7047">
        <w:rPr>
          <w:noProof/>
          <w:sz w:val="48"/>
          <w:szCs w:val="48"/>
        </w:rPr>
        <w:t>Mode opératoire pour la distribution des œufs de Marie Legris – AMAP des étangs</w:t>
      </w:r>
    </w:p>
    <w:p w:rsidR="001E6DD3" w:rsidRDefault="001E6DD3">
      <w:pPr>
        <w:rPr>
          <w:rFonts w:ascii="Arial" w:hAnsi="Arial" w:cs="Arial"/>
          <w:noProof/>
          <w:color w:val="2962FF"/>
        </w:rPr>
      </w:pPr>
    </w:p>
    <w:p w:rsidR="007713C6" w:rsidRDefault="001E6DD3" w:rsidP="001E6DD3">
      <w:pPr>
        <w:jc w:val="center"/>
      </w:pPr>
      <w:r>
        <w:rPr>
          <w:rFonts w:ascii="Arial" w:hAnsi="Arial" w:cs="Arial"/>
          <w:noProof/>
          <w:color w:val="2962FF"/>
          <w:lang w:eastAsia="fr-FR"/>
        </w:rPr>
        <w:drawing>
          <wp:inline distT="0" distB="0" distL="0" distR="0" wp14:anchorId="6BA2553E" wp14:editId="4DAD0D3B">
            <wp:extent cx="1362635" cy="1022089"/>
            <wp:effectExtent l="0" t="0" r="9525" b="6985"/>
            <wp:docPr id="2" name="Image 2" descr="6 oeufs bio - Les Poulettes de Mirbe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oeufs bio - Les Poulettes de Mirbe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03" cy="10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D3" w:rsidRDefault="001E6DD3" w:rsidP="001E6DD3">
      <w:pPr>
        <w:jc w:val="center"/>
      </w:pPr>
    </w:p>
    <w:p w:rsidR="00447A61" w:rsidRDefault="00270BFB" w:rsidP="00CE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270BFB">
        <w:rPr>
          <w:b/>
        </w:rPr>
        <w:t>Matériel nécessaire</w:t>
      </w:r>
      <w:r>
        <w:t xml:space="preserve"> : </w:t>
      </w:r>
    </w:p>
    <w:p w:rsidR="00447A61" w:rsidRDefault="00447A61" w:rsidP="0044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* un diable</w:t>
      </w:r>
    </w:p>
    <w:p w:rsidR="00447A61" w:rsidRDefault="00447A61" w:rsidP="0044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* une table</w:t>
      </w:r>
    </w:p>
    <w:p w:rsidR="00447A61" w:rsidRDefault="00447A61" w:rsidP="0044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 xml:space="preserve">* </w:t>
      </w:r>
      <w:r w:rsidR="00CE726E">
        <w:t>selon les semaines</w:t>
      </w:r>
      <w:r w:rsidR="00CE726E" w:rsidRPr="00CE726E">
        <w:t xml:space="preserve"> </w:t>
      </w:r>
      <w:r w:rsidR="00270BFB" w:rsidRPr="00CE726E">
        <w:t>deux</w:t>
      </w:r>
      <w:r w:rsidR="0072545D" w:rsidRPr="00CE726E">
        <w:t xml:space="preserve"> ou quatre</w:t>
      </w:r>
      <w:r w:rsidR="00CE726E">
        <w:t xml:space="preserve"> </w:t>
      </w:r>
      <w:r w:rsidR="00270BFB">
        <w:t>canadiennes d’œufs</w:t>
      </w:r>
    </w:p>
    <w:p w:rsidR="00270BFB" w:rsidRDefault="00447A61" w:rsidP="0044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>
        <w:t>*</w:t>
      </w:r>
      <w:r w:rsidR="00270BFB">
        <w:t xml:space="preserve"> la liste d’émargement</w:t>
      </w:r>
    </w:p>
    <w:p w:rsidR="007F46EB" w:rsidRDefault="007F46EB" w:rsidP="00CE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2545D">
        <w:rPr>
          <w:b/>
        </w:rPr>
        <w:t>Personnes référentes pour le contrat œufs</w:t>
      </w:r>
      <w:r>
        <w:t xml:space="preserve"> = Sylvie </w:t>
      </w:r>
      <w:proofErr w:type="spellStart"/>
      <w:r>
        <w:t>Ena</w:t>
      </w:r>
      <w:proofErr w:type="spellEnd"/>
      <w:r>
        <w:t xml:space="preserve"> et Frédérique </w:t>
      </w:r>
      <w:proofErr w:type="spellStart"/>
      <w:r>
        <w:t>Simon-Delavelle</w:t>
      </w:r>
      <w:proofErr w:type="spellEnd"/>
    </w:p>
    <w:p w:rsidR="0072545D" w:rsidRDefault="0072545D" w:rsidP="00CE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2545D">
        <w:rPr>
          <w:b/>
        </w:rPr>
        <w:t>Productrice</w:t>
      </w:r>
      <w:r>
        <w:t xml:space="preserve"> = Marie </w:t>
      </w:r>
      <w:proofErr w:type="spellStart"/>
      <w:r>
        <w:t>Legris</w:t>
      </w:r>
      <w:proofErr w:type="spellEnd"/>
      <w:r>
        <w:t xml:space="preserve"> 06 32 84 34 54</w:t>
      </w:r>
    </w:p>
    <w:p w:rsidR="00CE726E" w:rsidRDefault="00CE726E" w:rsidP="00CE726E">
      <w:pPr>
        <w:spacing w:after="0"/>
        <w:jc w:val="both"/>
        <w:rPr>
          <w:smallCaps/>
          <w:u w:val="single"/>
        </w:rPr>
      </w:pPr>
    </w:p>
    <w:p w:rsidR="00612C54" w:rsidRPr="00612C54" w:rsidRDefault="00612C54" w:rsidP="00612C54">
      <w:pPr>
        <w:jc w:val="both"/>
        <w:rPr>
          <w:smallCaps/>
          <w:u w:val="single"/>
        </w:rPr>
      </w:pPr>
      <w:r w:rsidRPr="00612C54">
        <w:rPr>
          <w:smallCaps/>
          <w:u w:val="single"/>
        </w:rPr>
        <w:t>L</w:t>
      </w:r>
      <w:r>
        <w:rPr>
          <w:smallCaps/>
          <w:u w:val="single"/>
        </w:rPr>
        <w:t>a l</w:t>
      </w:r>
      <w:r w:rsidRPr="00612C54">
        <w:rPr>
          <w:smallCaps/>
          <w:u w:val="single"/>
        </w:rPr>
        <w:t>ivraison</w:t>
      </w:r>
    </w:p>
    <w:p w:rsidR="00612C54" w:rsidRDefault="001E6DD3" w:rsidP="00612C54">
      <w:pPr>
        <w:jc w:val="both"/>
      </w:pPr>
      <w:r>
        <w:t xml:space="preserve">Les œufs </w:t>
      </w:r>
      <w:proofErr w:type="gramStart"/>
      <w:r>
        <w:t>bio</w:t>
      </w:r>
      <w:proofErr w:type="gramEnd"/>
      <w:r>
        <w:t xml:space="preserve"> extra-frais sont livrés chaque vendredi matin précédant la distribution. Marie </w:t>
      </w:r>
      <w:proofErr w:type="spellStart"/>
      <w:r>
        <w:t>Legris</w:t>
      </w:r>
      <w:proofErr w:type="spellEnd"/>
      <w:r>
        <w:t xml:space="preserve"> les dépose dans le local mis à disposition de l’AMAP aux alentours de 6h30 du matin. </w:t>
      </w:r>
      <w:r w:rsidR="00612C54">
        <w:t>Pour accéder au l</w:t>
      </w:r>
      <w:r w:rsidR="00CA7EC9">
        <w:t xml:space="preserve">ocal, Marie </w:t>
      </w:r>
      <w:proofErr w:type="spellStart"/>
      <w:r w:rsidR="00CA7EC9">
        <w:t>Legris</w:t>
      </w:r>
      <w:proofErr w:type="spellEnd"/>
      <w:r w:rsidR="00CA7EC9">
        <w:t xml:space="preserve"> dispose des</w:t>
      </w:r>
      <w:r w:rsidR="00612C54">
        <w:t xml:space="preserve"> clé</w:t>
      </w:r>
      <w:r w:rsidR="00CA7EC9">
        <w:t>s du portail et</w:t>
      </w:r>
      <w:r w:rsidR="00612C54">
        <w:t xml:space="preserve"> du local qu’elle conserve avec elle.</w:t>
      </w:r>
    </w:p>
    <w:p w:rsidR="00CE726E" w:rsidRDefault="001E6DD3" w:rsidP="00CE726E">
      <w:pPr>
        <w:spacing w:after="0"/>
        <w:jc w:val="both"/>
      </w:pPr>
      <w:r>
        <w:t xml:space="preserve">La livraison prend la forme de deux </w:t>
      </w:r>
      <w:r w:rsidR="0072545D" w:rsidRPr="00CE726E">
        <w:t xml:space="preserve">ou quatre </w:t>
      </w:r>
      <w:r w:rsidRPr="00CE726E">
        <w:t>canadiennes</w:t>
      </w:r>
      <w:r>
        <w:t xml:space="preserve"> dont les dimensions sont les suivantes : </w:t>
      </w:r>
    </w:p>
    <w:p w:rsidR="00CE726E" w:rsidRDefault="001E6DD3" w:rsidP="00CE726E">
      <w:pPr>
        <w:spacing w:after="0"/>
        <w:jc w:val="center"/>
      </w:pPr>
      <w:proofErr w:type="gramStart"/>
      <w:r>
        <w:t>h</w:t>
      </w:r>
      <w:proofErr w:type="gramEnd"/>
      <w:r>
        <w:t xml:space="preserve"> 35 cm </w:t>
      </w:r>
      <w:r>
        <w:rPr>
          <w:rFonts w:cstheme="minorHAnsi"/>
        </w:rPr>
        <w:t>×</w:t>
      </w:r>
      <w:r>
        <w:t xml:space="preserve"> l = 30 cm </w:t>
      </w:r>
      <w:r>
        <w:rPr>
          <w:rFonts w:cstheme="minorHAnsi"/>
        </w:rPr>
        <w:t>×</w:t>
      </w:r>
      <w:r>
        <w:t xml:space="preserve"> L = 60cm.</w:t>
      </w:r>
    </w:p>
    <w:p w:rsidR="001E6DD3" w:rsidRDefault="001E6DD3" w:rsidP="00CE726E">
      <w:pPr>
        <w:spacing w:after="0"/>
        <w:jc w:val="both"/>
      </w:pPr>
      <w:r>
        <w:t xml:space="preserve">Les œufs y sont conditionnés en boites de 6 donc les </w:t>
      </w:r>
      <w:proofErr w:type="spellStart"/>
      <w:r>
        <w:t>amapiens</w:t>
      </w:r>
      <w:proofErr w:type="spellEnd"/>
      <w:r>
        <w:t xml:space="preserve"> qui assurent la distribution n’ont pas de manipulation </w:t>
      </w:r>
      <w:r w:rsidR="0072545D">
        <w:t xml:space="preserve">d’œufs </w:t>
      </w:r>
      <w:r>
        <w:t>à prévoir.</w:t>
      </w:r>
    </w:p>
    <w:p w:rsidR="00CE726E" w:rsidRDefault="00CE726E" w:rsidP="00CE726E">
      <w:pPr>
        <w:spacing w:after="0"/>
        <w:jc w:val="both"/>
      </w:pPr>
    </w:p>
    <w:p w:rsidR="001E6DD3" w:rsidRDefault="001E6DD3" w:rsidP="001E6DD3">
      <w:pPr>
        <w:jc w:val="both"/>
        <w:rPr>
          <w:b/>
          <w:u w:val="single"/>
        </w:rPr>
      </w:pPr>
      <w:r w:rsidRPr="0072545D">
        <w:rPr>
          <w:b/>
          <w:u w:val="single"/>
        </w:rPr>
        <w:t xml:space="preserve">Le format des canadiennes suppose donc que le local soit correctement rangé le lundi après la distribution pour permettre de les déposer </w:t>
      </w:r>
      <w:r w:rsidR="0072545D">
        <w:rPr>
          <w:b/>
          <w:u w:val="single"/>
        </w:rPr>
        <w:t xml:space="preserve">sans difficulté chaque vendredi matin à 6h30. Ce point est important : il ne peut être demandé à Marie </w:t>
      </w:r>
      <w:proofErr w:type="spellStart"/>
      <w:r w:rsidR="0072545D">
        <w:rPr>
          <w:b/>
          <w:u w:val="single"/>
        </w:rPr>
        <w:t>Legris</w:t>
      </w:r>
      <w:proofErr w:type="spellEnd"/>
      <w:r w:rsidR="0072545D">
        <w:rPr>
          <w:b/>
          <w:u w:val="single"/>
        </w:rPr>
        <w:t xml:space="preserve"> de ranger le </w:t>
      </w:r>
      <w:r w:rsidR="0000079E">
        <w:rPr>
          <w:b/>
          <w:u w:val="single"/>
        </w:rPr>
        <w:t>local afin de pouvoir déposer no</w:t>
      </w:r>
      <w:r w:rsidR="0072545D">
        <w:rPr>
          <w:b/>
          <w:u w:val="single"/>
        </w:rPr>
        <w:t>s œufs !</w:t>
      </w:r>
    </w:p>
    <w:p w:rsidR="00CA7EC9" w:rsidRPr="0072545D" w:rsidRDefault="00CA7EC9" w:rsidP="001E6DD3">
      <w:pPr>
        <w:jc w:val="both"/>
        <w:rPr>
          <w:b/>
          <w:u w:val="single"/>
        </w:rPr>
      </w:pPr>
      <w:r>
        <w:rPr>
          <w:b/>
          <w:u w:val="single"/>
        </w:rPr>
        <w:t xml:space="preserve">Un endroit réservé est identifié dans le local (boite en bois blanc posé au sol pour isoler les </w:t>
      </w:r>
      <w:r w:rsidR="009F5F59">
        <w:rPr>
          <w:b/>
          <w:u w:val="single"/>
        </w:rPr>
        <w:t>œufs</w:t>
      </w:r>
      <w:r>
        <w:rPr>
          <w:b/>
          <w:u w:val="single"/>
        </w:rPr>
        <w:t xml:space="preserve"> de l’humidité</w:t>
      </w:r>
      <w:r w:rsidR="0000079E">
        <w:rPr>
          <w:b/>
          <w:u w:val="single"/>
        </w:rPr>
        <w:t xml:space="preserve"> portant la mention « œufs » !</w:t>
      </w:r>
      <w:r w:rsidR="009F5F59">
        <w:rPr>
          <w:b/>
          <w:u w:val="single"/>
        </w:rPr>
        <w:t>)</w:t>
      </w:r>
      <w:r>
        <w:rPr>
          <w:b/>
          <w:u w:val="single"/>
        </w:rPr>
        <w:t>.</w:t>
      </w:r>
    </w:p>
    <w:p w:rsidR="006169BB" w:rsidRDefault="006169BB" w:rsidP="006169BB">
      <w:pPr>
        <w:spacing w:after="0"/>
        <w:jc w:val="both"/>
        <w:rPr>
          <w:color w:val="FF0000"/>
        </w:rPr>
      </w:pPr>
      <w:r w:rsidRPr="00447A61">
        <w:rPr>
          <w:b/>
          <w:color w:val="FF0000"/>
          <w:u w:val="single"/>
        </w:rPr>
        <w:t xml:space="preserve">Point </w:t>
      </w:r>
      <w:r>
        <w:rPr>
          <w:b/>
          <w:color w:val="FF0000"/>
          <w:u w:val="single"/>
        </w:rPr>
        <w:t xml:space="preserve">très </w:t>
      </w:r>
      <w:r w:rsidRPr="00447A61">
        <w:rPr>
          <w:b/>
          <w:color w:val="FF0000"/>
          <w:u w:val="single"/>
        </w:rPr>
        <w:t>important</w:t>
      </w:r>
      <w:r w:rsidRPr="00447A61">
        <w:rPr>
          <w:color w:val="FF0000"/>
        </w:rPr>
        <w:t xml:space="preserve"> : Les canadiennes sont accompagnées d’un bon de livraison qui précise le nombre de boites de 6 livrées. </w:t>
      </w:r>
      <w:r>
        <w:rPr>
          <w:color w:val="FF0000"/>
        </w:rPr>
        <w:t>P</w:t>
      </w:r>
      <w:r w:rsidRPr="00447A61">
        <w:rPr>
          <w:color w:val="FF0000"/>
        </w:rPr>
        <w:t>our une distribution « classique », l’</w:t>
      </w:r>
      <w:proofErr w:type="spellStart"/>
      <w:r w:rsidRPr="00447A61">
        <w:rPr>
          <w:color w:val="FF0000"/>
        </w:rPr>
        <w:t>amapien</w:t>
      </w:r>
      <w:proofErr w:type="spellEnd"/>
      <w:r w:rsidRPr="00447A61">
        <w:rPr>
          <w:color w:val="FF0000"/>
        </w:rPr>
        <w:t xml:space="preserve"> recevra le nombre de boites prévues par le contrat (1 ou 2 boites de 6)</w:t>
      </w:r>
      <w:r>
        <w:rPr>
          <w:color w:val="FF0000"/>
        </w:rPr>
        <w:t xml:space="preserve"> et qui figure sur la liste d’émargement</w:t>
      </w:r>
      <w:r w:rsidRPr="00447A61">
        <w:rPr>
          <w:color w:val="FF0000"/>
        </w:rPr>
        <w:t>.</w:t>
      </w:r>
    </w:p>
    <w:p w:rsidR="0000079E" w:rsidRPr="00447A61" w:rsidRDefault="0000079E" w:rsidP="006169BB">
      <w:pPr>
        <w:spacing w:after="0"/>
        <w:jc w:val="both"/>
        <w:rPr>
          <w:color w:val="FF0000"/>
        </w:rPr>
      </w:pPr>
    </w:p>
    <w:p w:rsidR="006169BB" w:rsidRPr="00447A61" w:rsidRDefault="006169BB" w:rsidP="006169BB">
      <w:pPr>
        <w:spacing w:after="0"/>
        <w:jc w:val="both"/>
        <w:rPr>
          <w:color w:val="FF0000"/>
        </w:rPr>
      </w:pPr>
      <w:r w:rsidRPr="00447A61">
        <w:rPr>
          <w:color w:val="FF0000"/>
        </w:rPr>
        <w:t>Néanmoins ce nombre peut être différent pour deux raisons :</w:t>
      </w:r>
    </w:p>
    <w:p w:rsidR="006169BB" w:rsidRPr="00447A61" w:rsidRDefault="006169BB" w:rsidP="006169BB">
      <w:pPr>
        <w:pStyle w:val="Paragraphedeliste"/>
        <w:numPr>
          <w:ilvl w:val="0"/>
          <w:numId w:val="3"/>
        </w:numPr>
        <w:spacing w:after="0"/>
        <w:jc w:val="both"/>
        <w:rPr>
          <w:color w:val="FF0000"/>
        </w:rPr>
      </w:pPr>
      <w:r w:rsidRPr="00447A61">
        <w:rPr>
          <w:color w:val="FF0000"/>
        </w:rPr>
        <w:t>Lorsque les œufs sont plus petits, la productrice met plus de boites</w:t>
      </w:r>
      <w:r>
        <w:rPr>
          <w:color w:val="FF0000"/>
        </w:rPr>
        <w:t>,</w:t>
      </w:r>
    </w:p>
    <w:p w:rsidR="006169BB" w:rsidRPr="00447A61" w:rsidRDefault="006169BB" w:rsidP="006169BB">
      <w:pPr>
        <w:pStyle w:val="Paragraphedeliste"/>
        <w:numPr>
          <w:ilvl w:val="0"/>
          <w:numId w:val="3"/>
        </w:numPr>
        <w:spacing w:after="0"/>
        <w:jc w:val="both"/>
        <w:rPr>
          <w:color w:val="FF0000"/>
        </w:rPr>
      </w:pPr>
      <w:r w:rsidRPr="00447A61">
        <w:rPr>
          <w:color w:val="FF0000"/>
        </w:rPr>
        <w:t>Lors des distributions qui précèdent et qui suivent les vacances, les quantités sont doublées.</w:t>
      </w:r>
    </w:p>
    <w:p w:rsidR="006169BB" w:rsidRPr="00447A61" w:rsidRDefault="006169BB" w:rsidP="006169BB">
      <w:pPr>
        <w:spacing w:after="0"/>
        <w:jc w:val="both"/>
        <w:rPr>
          <w:color w:val="FF0000"/>
        </w:rPr>
      </w:pPr>
    </w:p>
    <w:p w:rsidR="006169BB" w:rsidRPr="00447A61" w:rsidRDefault="006169BB" w:rsidP="006169BB">
      <w:pPr>
        <w:spacing w:after="0"/>
        <w:jc w:val="both"/>
        <w:rPr>
          <w:color w:val="FF0000"/>
        </w:rPr>
      </w:pPr>
      <w:r w:rsidRPr="00447A61">
        <w:rPr>
          <w:color w:val="FF0000"/>
        </w:rPr>
        <w:t>Cette information est importante car elle aide l’</w:t>
      </w:r>
      <w:proofErr w:type="spellStart"/>
      <w:r w:rsidRPr="00447A61">
        <w:rPr>
          <w:color w:val="FF0000"/>
        </w:rPr>
        <w:t>amapien</w:t>
      </w:r>
      <w:proofErr w:type="spellEnd"/>
      <w:r w:rsidRPr="00447A61">
        <w:rPr>
          <w:color w:val="FF0000"/>
        </w:rPr>
        <w:t xml:space="preserve"> qui assure ensuite la distribution des boites d’œufs de donner le bon nombre (qui </w:t>
      </w:r>
      <w:r>
        <w:rPr>
          <w:color w:val="FF0000"/>
        </w:rPr>
        <w:t>sera supérieur à ce que prévoit le contrat</w:t>
      </w:r>
      <w:r w:rsidRPr="00447A61">
        <w:rPr>
          <w:color w:val="FF0000"/>
        </w:rPr>
        <w:t>).</w:t>
      </w:r>
    </w:p>
    <w:p w:rsidR="0000079E" w:rsidRDefault="0000079E" w:rsidP="0000079E">
      <w:pPr>
        <w:spacing w:after="0"/>
        <w:jc w:val="both"/>
        <w:rPr>
          <w:smallCaps/>
          <w:u w:val="single"/>
        </w:rPr>
      </w:pPr>
    </w:p>
    <w:p w:rsidR="00612C54" w:rsidRPr="00612C54" w:rsidRDefault="00612C54" w:rsidP="001E6DD3">
      <w:pPr>
        <w:jc w:val="both"/>
        <w:rPr>
          <w:smallCaps/>
          <w:u w:val="single"/>
        </w:rPr>
      </w:pPr>
      <w:r>
        <w:rPr>
          <w:smallCaps/>
          <w:u w:val="single"/>
        </w:rPr>
        <w:t>L’installation</w:t>
      </w:r>
    </w:p>
    <w:p w:rsidR="00612C54" w:rsidRDefault="00612C54" w:rsidP="001E6DD3">
      <w:pPr>
        <w:jc w:val="both"/>
      </w:pPr>
      <w:r>
        <w:t>Le</w:t>
      </w:r>
      <w:r w:rsidR="001E6DD3">
        <w:t xml:space="preserve"> lundi, jour de </w:t>
      </w:r>
      <w:r>
        <w:t xml:space="preserve">la </w:t>
      </w:r>
      <w:r w:rsidR="001E6DD3">
        <w:t>distribut</w:t>
      </w:r>
      <w:r w:rsidR="0000079E">
        <w:t xml:space="preserve">ion, les </w:t>
      </w:r>
      <w:proofErr w:type="spellStart"/>
      <w:r w:rsidR="0000079E">
        <w:t>amapiens</w:t>
      </w:r>
      <w:proofErr w:type="spellEnd"/>
      <w:r w:rsidR="0000079E">
        <w:t xml:space="preserve"> de permanence :</w:t>
      </w:r>
    </w:p>
    <w:p w:rsidR="00612C54" w:rsidRDefault="001E6DD3" w:rsidP="00612C54">
      <w:pPr>
        <w:pStyle w:val="Paragraphedeliste"/>
        <w:numPr>
          <w:ilvl w:val="0"/>
          <w:numId w:val="2"/>
        </w:numPr>
        <w:jc w:val="both"/>
      </w:pPr>
      <w:r>
        <w:t>récupère</w:t>
      </w:r>
      <w:r w:rsidR="00612C54">
        <w:t>nt</w:t>
      </w:r>
      <w:r>
        <w:t xml:space="preserve"> auprès de </w:t>
      </w:r>
      <w:r w:rsidR="00C31196">
        <w:t xml:space="preserve">Sylvie </w:t>
      </w:r>
      <w:proofErr w:type="spellStart"/>
      <w:r w:rsidR="00C31196">
        <w:t>Ena</w:t>
      </w:r>
      <w:proofErr w:type="spellEnd"/>
      <w:r w:rsidR="00C31196">
        <w:t xml:space="preserve"> (</w:t>
      </w:r>
      <w:proofErr w:type="spellStart"/>
      <w:r w:rsidR="00C31196">
        <w:t>amapienne</w:t>
      </w:r>
      <w:proofErr w:type="spellEnd"/>
      <w:r w:rsidR="00C31196">
        <w:t xml:space="preserve"> travaillant à la maison pour tous</w:t>
      </w:r>
      <w:r w:rsidR="0000079E">
        <w:t xml:space="preserve"> - MPT</w:t>
      </w:r>
      <w:r w:rsidR="00C31196">
        <w:t>)</w:t>
      </w:r>
      <w:r>
        <w:t xml:space="preserve"> le diable</w:t>
      </w:r>
      <w:r w:rsidR="00C31196">
        <w:t xml:space="preserve"> et la table</w:t>
      </w:r>
      <w:r>
        <w:t xml:space="preserve"> que la </w:t>
      </w:r>
      <w:r w:rsidR="0000079E">
        <w:t>MPT met à notre disposition ;</w:t>
      </w:r>
    </w:p>
    <w:p w:rsidR="00612C54" w:rsidRDefault="00612C54" w:rsidP="00612C54">
      <w:pPr>
        <w:pStyle w:val="Paragraphedeliste"/>
        <w:numPr>
          <w:ilvl w:val="0"/>
          <w:numId w:val="2"/>
        </w:numPr>
        <w:jc w:val="both"/>
      </w:pPr>
      <w:r>
        <w:t>descendent au</w:t>
      </w:r>
      <w:r w:rsidR="0000079E">
        <w:t xml:space="preserve"> local où sont stockés les œufs ;</w:t>
      </w:r>
    </w:p>
    <w:p w:rsidR="00612C54" w:rsidRDefault="00270BFB" w:rsidP="00612C54">
      <w:pPr>
        <w:pStyle w:val="Paragraphedeliste"/>
        <w:numPr>
          <w:ilvl w:val="0"/>
          <w:numId w:val="2"/>
        </w:numPr>
        <w:jc w:val="both"/>
      </w:pPr>
      <w:r>
        <w:t>cha</w:t>
      </w:r>
      <w:r w:rsidR="00612C54">
        <w:t>rgen</w:t>
      </w:r>
      <w:r w:rsidR="0000079E">
        <w:t>t les canadiennes sur le diable ;</w:t>
      </w:r>
    </w:p>
    <w:p w:rsidR="00C31196" w:rsidRDefault="00270BFB" w:rsidP="00C31196">
      <w:pPr>
        <w:pStyle w:val="Paragraphedeliste"/>
        <w:numPr>
          <w:ilvl w:val="0"/>
          <w:numId w:val="2"/>
        </w:numPr>
        <w:jc w:val="both"/>
      </w:pPr>
      <w:r>
        <w:t>remontent les œufs au niveau de l’entrée en passant par le chemin suivant :</w:t>
      </w:r>
      <w:r w:rsidR="00C31196">
        <w:t xml:space="preserve"> depuis le local de stockage à l’entrée principale</w:t>
      </w:r>
      <w:r w:rsidR="0000079E">
        <w:t> :</w:t>
      </w:r>
      <w:bookmarkStart w:id="0" w:name="_GoBack"/>
      <w:bookmarkEnd w:id="0"/>
    </w:p>
    <w:p w:rsidR="00C31196" w:rsidRDefault="00C31196" w:rsidP="00C31196">
      <w:pPr>
        <w:pStyle w:val="Paragraphedeliste"/>
        <w:jc w:val="both"/>
      </w:pPr>
    </w:p>
    <w:p w:rsidR="00C31196" w:rsidRDefault="00C31196" w:rsidP="00C31196">
      <w:pPr>
        <w:pStyle w:val="Paragraphedeliste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76041" cy="1434353"/>
            <wp:effectExtent l="0" t="0" r="0" b="0"/>
            <wp:docPr id="1" name="Image 1" descr="H:\Poste DFAS\Perso\AMAP\IMG_20201028_14385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ste DFAS\Perso\AMAP\IMG_20201028_143850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16" cy="14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236D984A" wp14:editId="3E781637">
            <wp:extent cx="1071559" cy="1428377"/>
            <wp:effectExtent l="0" t="0" r="0" b="635"/>
            <wp:docPr id="3" name="Image 3" descr="H:\Poste DFAS\Perso\AMAP\IMG_20201028_14382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ste DFAS\Perso\AMAP\IMG_20201028_143829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84" cy="143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153F023" wp14:editId="7C302D20">
            <wp:extent cx="1057835" cy="1410085"/>
            <wp:effectExtent l="0" t="0" r="9525" b="0"/>
            <wp:docPr id="4" name="Image 4" descr="H:\Poste DFAS\Perso\AMAP\IMG_20201028_14391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oste DFAS\Perso\AMAP\IMG_20201028_143911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58" cy="14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C94F662" wp14:editId="39BCEC29">
            <wp:extent cx="1075764" cy="1433984"/>
            <wp:effectExtent l="0" t="0" r="0" b="0"/>
            <wp:docPr id="5" name="Image 5" descr="H:\Poste DFAS\Perso\AMAP\IMG_20201028_14392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ste DFAS\Perso\AMAP\IMG_20201028_143922_resiz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74" cy="14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96" w:rsidRDefault="00C31196" w:rsidP="00C31196">
      <w:pPr>
        <w:pStyle w:val="Paragraphedeliste"/>
        <w:jc w:val="both"/>
        <w:rPr>
          <w:noProof/>
          <w:lang w:eastAsia="fr-FR"/>
        </w:rPr>
      </w:pPr>
    </w:p>
    <w:p w:rsidR="00C31196" w:rsidRDefault="00C31196" w:rsidP="00C31196">
      <w:pPr>
        <w:pStyle w:val="Paragraphedeliste"/>
        <w:jc w:val="center"/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076042" cy="1434353"/>
            <wp:effectExtent l="0" t="0" r="0" b="0"/>
            <wp:docPr id="6" name="Image 6" descr="H:\Poste DFAS\Perso\AMAP\IMG_20201028_14404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oste DFAS\Perso\AMAP\IMG_20201028_144041_resiz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7" cy="14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6998C594" wp14:editId="24E0B933">
            <wp:extent cx="1076041" cy="1434353"/>
            <wp:effectExtent l="0" t="0" r="0" b="0"/>
            <wp:docPr id="7" name="Image 7" descr="H:\Poste DFAS\Perso\AMAP\IMG_20201028_14405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oste DFAS\Perso\AMAP\IMG_20201028_144058_resiz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08" cy="14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5F21BC03" wp14:editId="2C3696D5">
            <wp:extent cx="1075714" cy="1433917"/>
            <wp:effectExtent l="0" t="0" r="0" b="0"/>
            <wp:docPr id="8" name="Image 8" descr="H:\Poste DFAS\Perso\AMAP\IMG_20201028_14411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oste DFAS\Perso\AMAP\IMG_20201028_144116_resiz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880" cy="14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0B78C0CE" wp14:editId="32896292">
            <wp:extent cx="1074105" cy="1431771"/>
            <wp:effectExtent l="0" t="0" r="0" b="0"/>
            <wp:docPr id="9" name="Image 9" descr="H:\Poste DFAS\Perso\AMAP\IMG_20201028_14413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oste DFAS\Perso\AMAP\IMG_20201028_144138_resiz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85" cy="14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96" w:rsidRDefault="00C31196" w:rsidP="00C31196">
      <w:pPr>
        <w:pStyle w:val="Paragraphedeliste"/>
        <w:jc w:val="both"/>
      </w:pPr>
    </w:p>
    <w:p w:rsidR="00CA7EC9" w:rsidRDefault="007D1431" w:rsidP="001E6DD3">
      <w:pPr>
        <w:pStyle w:val="Paragraphedeliste"/>
        <w:numPr>
          <w:ilvl w:val="0"/>
          <w:numId w:val="2"/>
        </w:numPr>
        <w:jc w:val="both"/>
      </w:pPr>
      <w:r>
        <w:t>Déposent les canadiennes</w:t>
      </w:r>
      <w:r w:rsidR="00CA7EC9">
        <w:t xml:space="preserve"> sur la</w:t>
      </w:r>
      <w:r w:rsidR="00270BFB">
        <w:t xml:space="preserve"> table qui est à positionner </w:t>
      </w:r>
      <w:r w:rsidR="00CA7EC9">
        <w:t>à l’endroit suivant :</w:t>
      </w:r>
    </w:p>
    <w:p w:rsidR="00CA7EC9" w:rsidRDefault="00CA7EC9" w:rsidP="00CA7EC9">
      <w:pPr>
        <w:pStyle w:val="Paragraphedeliste"/>
        <w:jc w:val="both"/>
      </w:pPr>
    </w:p>
    <w:p w:rsidR="00CA7EC9" w:rsidRDefault="00CA7EC9" w:rsidP="00CA7EC9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1680949" cy="1261035"/>
            <wp:effectExtent l="0" t="0" r="0" b="0"/>
            <wp:docPr id="10" name="Image 10" descr="H:\Poste DFAS\Perso\AMAP\IMG_20201028_14294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oste DFAS\Perso\AMAP\IMG_20201028_142942_resiz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7" cy="12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47" w:rsidRDefault="005A7047" w:rsidP="001E6DD3">
      <w:pPr>
        <w:jc w:val="both"/>
        <w:rPr>
          <w:smallCaps/>
          <w:u w:val="single"/>
        </w:rPr>
      </w:pPr>
    </w:p>
    <w:p w:rsidR="005A7047" w:rsidRDefault="005A7047" w:rsidP="001E6DD3">
      <w:pPr>
        <w:jc w:val="both"/>
        <w:rPr>
          <w:smallCaps/>
          <w:u w:val="single"/>
        </w:rPr>
      </w:pPr>
    </w:p>
    <w:p w:rsidR="0000079E" w:rsidRDefault="0000079E" w:rsidP="001E6DD3">
      <w:pPr>
        <w:jc w:val="both"/>
        <w:rPr>
          <w:smallCaps/>
          <w:u w:val="single"/>
        </w:rPr>
      </w:pPr>
    </w:p>
    <w:p w:rsidR="0000079E" w:rsidRDefault="0000079E" w:rsidP="001E6DD3">
      <w:pPr>
        <w:jc w:val="both"/>
        <w:rPr>
          <w:smallCaps/>
          <w:u w:val="single"/>
        </w:rPr>
      </w:pPr>
    </w:p>
    <w:p w:rsidR="00612C54" w:rsidRPr="00612C54" w:rsidRDefault="00612C54" w:rsidP="001E6DD3">
      <w:pPr>
        <w:jc w:val="both"/>
        <w:rPr>
          <w:smallCaps/>
          <w:u w:val="single"/>
        </w:rPr>
      </w:pPr>
      <w:r w:rsidRPr="00612C54">
        <w:rPr>
          <w:smallCaps/>
          <w:u w:val="single"/>
        </w:rPr>
        <w:t>La distribution</w:t>
      </w:r>
    </w:p>
    <w:p w:rsidR="00612C54" w:rsidRDefault="00270BFB" w:rsidP="007D1431">
      <w:pPr>
        <w:jc w:val="both"/>
      </w:pPr>
      <w:r>
        <w:t xml:space="preserve">Les </w:t>
      </w:r>
      <w:proofErr w:type="spellStart"/>
      <w:r>
        <w:t>amapiens</w:t>
      </w:r>
      <w:proofErr w:type="spellEnd"/>
      <w:r>
        <w:t xml:space="preserve"> qui ont contracté un contrat œufs passent récupérer leur commande</w:t>
      </w:r>
      <w:r w:rsidR="00612C54">
        <w:t xml:space="preserve"> après avoir récupéré leur panier de légumes, leur pain ou autre produit commandé, afin de pouvoir disposer les œufs </w:t>
      </w:r>
      <w:r w:rsidR="007D1431">
        <w:t>sur le dessus de leur panier !</w:t>
      </w:r>
    </w:p>
    <w:p w:rsidR="007D1431" w:rsidRDefault="00270BFB" w:rsidP="007D1431">
      <w:pPr>
        <w:jc w:val="both"/>
      </w:pPr>
      <w:r>
        <w:t>L’</w:t>
      </w:r>
      <w:proofErr w:type="spellStart"/>
      <w:r>
        <w:t>amapien</w:t>
      </w:r>
      <w:proofErr w:type="spellEnd"/>
      <w:r>
        <w:t xml:space="preserve"> de permanence </w:t>
      </w:r>
    </w:p>
    <w:p w:rsidR="00612C54" w:rsidRDefault="00270BFB" w:rsidP="007D1431">
      <w:pPr>
        <w:pStyle w:val="Paragraphedeliste"/>
        <w:numPr>
          <w:ilvl w:val="0"/>
          <w:numId w:val="1"/>
        </w:numPr>
        <w:jc w:val="both"/>
      </w:pPr>
      <w:r>
        <w:t>demande quel est le nombre d’œufs commandé</w:t>
      </w:r>
      <w:r w:rsidR="00612C54">
        <w:t>s</w:t>
      </w:r>
      <w:r w:rsidR="0000079E">
        <w:t> ;</w:t>
      </w:r>
    </w:p>
    <w:p w:rsidR="00612C54" w:rsidRDefault="007D1431" w:rsidP="00612C54">
      <w:pPr>
        <w:pStyle w:val="Paragraphedeliste"/>
        <w:numPr>
          <w:ilvl w:val="0"/>
          <w:numId w:val="1"/>
        </w:numPr>
        <w:jc w:val="both"/>
      </w:pPr>
      <w:r>
        <w:t xml:space="preserve">vérifie </w:t>
      </w:r>
      <w:r w:rsidR="00270BFB">
        <w:t xml:space="preserve">le nom sur la liste </w:t>
      </w:r>
      <w:r w:rsidR="00612C54">
        <w:t>et si le nombre correspond</w:t>
      </w:r>
      <w:r w:rsidR="0000079E">
        <w:t> ;</w:t>
      </w:r>
    </w:p>
    <w:p w:rsidR="00270BFB" w:rsidRDefault="00270BFB" w:rsidP="00612C54">
      <w:pPr>
        <w:pStyle w:val="Paragraphedeliste"/>
        <w:numPr>
          <w:ilvl w:val="0"/>
          <w:numId w:val="1"/>
        </w:numPr>
        <w:jc w:val="both"/>
      </w:pPr>
      <w:r>
        <w:t>fait émarger l’</w:t>
      </w:r>
      <w:proofErr w:type="spellStart"/>
      <w:r>
        <w:t>amapien</w:t>
      </w:r>
      <w:proofErr w:type="spellEnd"/>
      <w:r>
        <w:t>.</w:t>
      </w:r>
    </w:p>
    <w:p w:rsidR="00E54A8B" w:rsidRDefault="00270BFB" w:rsidP="001E6DD3">
      <w:pPr>
        <w:jc w:val="both"/>
        <w:rPr>
          <w:b/>
          <w:color w:val="00B050"/>
        </w:rPr>
      </w:pPr>
      <w:r w:rsidRPr="00270BFB">
        <w:rPr>
          <w:b/>
          <w:color w:val="00B050"/>
        </w:rPr>
        <w:t>NB </w:t>
      </w:r>
      <w:r w:rsidR="00E54A8B">
        <w:rPr>
          <w:b/>
          <w:color w:val="00B050"/>
        </w:rPr>
        <w:t>IMPORTANT</w:t>
      </w:r>
      <w:r w:rsidR="00CE726E">
        <w:rPr>
          <w:b/>
          <w:color w:val="00B050"/>
        </w:rPr>
        <w:t xml:space="preserve"> n°1</w:t>
      </w:r>
      <w:r w:rsidR="00E54A8B">
        <w:rPr>
          <w:b/>
          <w:color w:val="00B050"/>
        </w:rPr>
        <w:t xml:space="preserve"> </w:t>
      </w:r>
      <w:r w:rsidRPr="00270BFB">
        <w:rPr>
          <w:b/>
          <w:color w:val="00B050"/>
        </w:rPr>
        <w:t>:</w:t>
      </w:r>
      <w:r w:rsidR="00E54A8B">
        <w:rPr>
          <w:b/>
          <w:color w:val="00B050"/>
        </w:rPr>
        <w:t xml:space="preserve"> </w:t>
      </w:r>
      <w:r w:rsidR="00E54A8B" w:rsidRPr="00CE726E">
        <w:rPr>
          <w:b/>
        </w:rPr>
        <w:t>lors des distributions du lundi qui précède les vacances et du lundi de rentrée, les q</w:t>
      </w:r>
      <w:r w:rsidRPr="00CE726E">
        <w:rPr>
          <w:b/>
        </w:rPr>
        <w:t>uantités d’œufs sont doublées. Il appartient donc à l’</w:t>
      </w:r>
      <w:proofErr w:type="spellStart"/>
      <w:r w:rsidRPr="00CE726E">
        <w:rPr>
          <w:b/>
        </w:rPr>
        <w:t>amapien</w:t>
      </w:r>
      <w:proofErr w:type="spellEnd"/>
      <w:r w:rsidRPr="00CE726E">
        <w:rPr>
          <w:b/>
        </w:rPr>
        <w:t xml:space="preserve"> de permanence de veiller à donner la bonne quantité d’œufs (12 ou 24</w:t>
      </w:r>
      <w:r w:rsidR="00E54A8B" w:rsidRPr="00CE726E">
        <w:rPr>
          <w:b/>
        </w:rPr>
        <w:t xml:space="preserve"> au lieu de 6 ou 12</w:t>
      </w:r>
      <w:r w:rsidRPr="00CE726E">
        <w:rPr>
          <w:b/>
        </w:rPr>
        <w:t>).</w:t>
      </w:r>
    </w:p>
    <w:p w:rsidR="00CE726E" w:rsidRDefault="00CE726E" w:rsidP="001E6DD3">
      <w:pPr>
        <w:jc w:val="both"/>
        <w:rPr>
          <w:b/>
        </w:rPr>
      </w:pPr>
      <w:r w:rsidRPr="00270BFB">
        <w:rPr>
          <w:b/>
          <w:color w:val="00B050"/>
        </w:rPr>
        <w:t>NB </w:t>
      </w:r>
      <w:r>
        <w:rPr>
          <w:b/>
          <w:color w:val="00B050"/>
        </w:rPr>
        <w:t xml:space="preserve">IMPORTANT n°2 : </w:t>
      </w:r>
      <w:r w:rsidRPr="00CE726E">
        <w:rPr>
          <w:b/>
        </w:rPr>
        <w:t>au début des cycles d’élevage, les œufs peuvent être plus petits. Dans ce cas, la productrice double la quantité distribuée.</w:t>
      </w:r>
      <w:r>
        <w:rPr>
          <w:b/>
        </w:rPr>
        <w:t xml:space="preserve"> Il appartient donc à l’</w:t>
      </w:r>
      <w:proofErr w:type="spellStart"/>
      <w:r>
        <w:rPr>
          <w:b/>
        </w:rPr>
        <w:t>amapien</w:t>
      </w:r>
      <w:proofErr w:type="spellEnd"/>
      <w:r>
        <w:rPr>
          <w:b/>
        </w:rPr>
        <w:t xml:space="preserve"> de permanence de veiller à donner la bonne quantité. </w:t>
      </w:r>
    </w:p>
    <w:p w:rsidR="00CE726E" w:rsidRPr="00CE726E" w:rsidRDefault="00CE726E" w:rsidP="001E6DD3">
      <w:pPr>
        <w:jc w:val="both"/>
        <w:rPr>
          <w:b/>
        </w:rPr>
      </w:pPr>
      <w:r>
        <w:rPr>
          <w:b/>
        </w:rPr>
        <w:t>Espérons que les deux effets ne se cumulent pas trop souvent : œufs de petite taille + veille de vacances car cela revient à quadrupler la quantité distribuée !</w:t>
      </w:r>
    </w:p>
    <w:p w:rsidR="00E54A8B" w:rsidRDefault="00E54A8B" w:rsidP="001E6DD3">
      <w:pPr>
        <w:jc w:val="both"/>
        <w:rPr>
          <w:smallCaps/>
          <w:u w:val="single"/>
        </w:rPr>
      </w:pPr>
      <w:r w:rsidRPr="00E54A8B">
        <w:rPr>
          <w:smallCaps/>
          <w:u w:val="single"/>
        </w:rPr>
        <w:t>Le rangement</w:t>
      </w:r>
      <w:r w:rsidR="009F5F59">
        <w:rPr>
          <w:smallCaps/>
          <w:u w:val="single"/>
        </w:rPr>
        <w:t xml:space="preserve"> et l’évacuation des canadiennes</w:t>
      </w:r>
    </w:p>
    <w:p w:rsidR="00CA7EC9" w:rsidRDefault="00CA7EC9" w:rsidP="001E6DD3">
      <w:pPr>
        <w:jc w:val="both"/>
      </w:pPr>
      <w:r w:rsidRPr="00CA7EC9">
        <w:t>Le diable et la table sont rangés devant la salle polyvalente</w:t>
      </w:r>
      <w:r>
        <w:t>.</w:t>
      </w:r>
    </w:p>
    <w:p w:rsidR="00CA7EC9" w:rsidRPr="00CA7EC9" w:rsidRDefault="00CA7EC9" w:rsidP="00CA7EC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37447" cy="1649506"/>
            <wp:effectExtent l="0" t="0" r="1270" b="8255"/>
            <wp:docPr id="14" name="Image 14" descr="H:\Poste DFAS\Perso\AMAP\IMG_20201028_14400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Poste DFAS\Perso\AMAP\IMG_20201028_144006_resiz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21" cy="16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47" w:rsidRDefault="00CA7EC9" w:rsidP="005A7047">
      <w:pPr>
        <w:jc w:val="both"/>
      </w:pPr>
      <w:r>
        <w:t xml:space="preserve">A ce stade du développement de l’élevage de Marie </w:t>
      </w:r>
      <w:proofErr w:type="spellStart"/>
      <w:r>
        <w:t>Legris</w:t>
      </w:r>
      <w:proofErr w:type="spellEnd"/>
      <w:r>
        <w:t>, elle ne peut proposer des canadiennes réutilisables. Et les normes d’hygiène étant très strictes elle n’a pas le droit de réutiliser les canadiennes en carton.</w:t>
      </w:r>
      <w:r>
        <w:t xml:space="preserve"> Donc, e</w:t>
      </w:r>
      <w:r w:rsidR="000E1371">
        <w:t>n fin de distribution, les canadiennes qui sont en carton recyclable sont déposées </w:t>
      </w:r>
      <w:r>
        <w:t>dans les poubelles à couvercle jaune accessibles à côté du portail 12 rue de Sèvres selon le chemin suivant :</w:t>
      </w:r>
    </w:p>
    <w:p w:rsidR="00CA7EC9" w:rsidRDefault="00CA7EC9" w:rsidP="005A7047">
      <w:pPr>
        <w:jc w:val="center"/>
      </w:pPr>
      <w:r>
        <w:rPr>
          <w:noProof/>
          <w:lang w:eastAsia="fr-FR"/>
        </w:rPr>
        <w:drawing>
          <wp:inline distT="0" distB="0" distL="0" distR="0" wp14:anchorId="5000C913" wp14:editId="492EAFA6">
            <wp:extent cx="977119" cy="1302490"/>
            <wp:effectExtent l="0" t="0" r="0" b="0"/>
            <wp:docPr id="11" name="Image 11" descr="H:\Poste DFAS\Perso\AMAP\IMG_20201028_14444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oste DFAS\Perso\AMAP\IMG_20201028_144446_resize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11" cy="13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047"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8F23FB4" wp14:editId="1082B3E9">
            <wp:extent cx="980142" cy="1306520"/>
            <wp:effectExtent l="0" t="0" r="0" b="8255"/>
            <wp:docPr id="12" name="Image 12" descr="H:\Poste DFAS\Perso\AMAP\IMG_20201028_14451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oste DFAS\Perso\AMAP\IMG_20201028_144515_resize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7" cy="13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047"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0F7D5D97" wp14:editId="577C2C77">
            <wp:extent cx="1008503" cy="1344326"/>
            <wp:effectExtent l="0" t="0" r="1270" b="8255"/>
            <wp:docPr id="13" name="Image 13" descr="H:\Poste DFAS\Perso\AMAP\IMG_20201028_14454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Poste DFAS\Perso\AMAP\IMG_20201028_144544_resiz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02" cy="13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EC9" w:rsidSect="005A7047">
      <w:footerReference w:type="default" r:id="rId2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47" w:rsidRDefault="005A7047" w:rsidP="005A7047">
      <w:pPr>
        <w:spacing w:after="0" w:line="240" w:lineRule="auto"/>
      </w:pPr>
      <w:r>
        <w:separator/>
      </w:r>
    </w:p>
  </w:endnote>
  <w:endnote w:type="continuationSeparator" w:id="0">
    <w:p w:rsidR="005A7047" w:rsidRDefault="005A7047" w:rsidP="005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7701"/>
      <w:docPartObj>
        <w:docPartGallery w:val="Page Numbers (Bottom of Page)"/>
        <w:docPartUnique/>
      </w:docPartObj>
    </w:sdtPr>
    <w:sdtContent>
      <w:p w:rsidR="005A7047" w:rsidRDefault="005A70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9E">
          <w:rPr>
            <w:noProof/>
          </w:rPr>
          <w:t>3</w:t>
        </w:r>
        <w:r>
          <w:fldChar w:fldCharType="end"/>
        </w:r>
      </w:p>
    </w:sdtContent>
  </w:sdt>
  <w:p w:rsidR="005A7047" w:rsidRDefault="005A7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47" w:rsidRDefault="005A7047" w:rsidP="005A7047">
      <w:pPr>
        <w:spacing w:after="0" w:line="240" w:lineRule="auto"/>
      </w:pPr>
      <w:r>
        <w:separator/>
      </w:r>
    </w:p>
  </w:footnote>
  <w:footnote w:type="continuationSeparator" w:id="0">
    <w:p w:rsidR="005A7047" w:rsidRDefault="005A7047" w:rsidP="005A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62BC"/>
    <w:multiLevelType w:val="hybridMultilevel"/>
    <w:tmpl w:val="73005A90"/>
    <w:lvl w:ilvl="0" w:tplc="5C768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4CF3"/>
    <w:multiLevelType w:val="hybridMultilevel"/>
    <w:tmpl w:val="659A21FC"/>
    <w:lvl w:ilvl="0" w:tplc="7E305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F3DAA"/>
    <w:multiLevelType w:val="hybridMultilevel"/>
    <w:tmpl w:val="71FC5484"/>
    <w:lvl w:ilvl="0" w:tplc="EEC6A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3"/>
    <w:rsid w:val="0000079E"/>
    <w:rsid w:val="000E1371"/>
    <w:rsid w:val="001A14DE"/>
    <w:rsid w:val="001E6DD3"/>
    <w:rsid w:val="00257651"/>
    <w:rsid w:val="00270BFB"/>
    <w:rsid w:val="00390133"/>
    <w:rsid w:val="00447A61"/>
    <w:rsid w:val="005A7047"/>
    <w:rsid w:val="00612C54"/>
    <w:rsid w:val="006169BB"/>
    <w:rsid w:val="006D2421"/>
    <w:rsid w:val="0072545D"/>
    <w:rsid w:val="007713C6"/>
    <w:rsid w:val="007D1431"/>
    <w:rsid w:val="007F46EB"/>
    <w:rsid w:val="009F5F59"/>
    <w:rsid w:val="00A44F58"/>
    <w:rsid w:val="00C31196"/>
    <w:rsid w:val="00CA7EC9"/>
    <w:rsid w:val="00CD52DB"/>
    <w:rsid w:val="00CE726E"/>
    <w:rsid w:val="00E54A8B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E6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6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12C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047"/>
  </w:style>
  <w:style w:type="paragraph" w:styleId="Pieddepage">
    <w:name w:val="footer"/>
    <w:basedOn w:val="Normal"/>
    <w:link w:val="PieddepageCar"/>
    <w:uiPriority w:val="99"/>
    <w:unhideWhenUsed/>
    <w:rsid w:val="005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E6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6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12C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047"/>
  </w:style>
  <w:style w:type="paragraph" w:styleId="Pieddepage">
    <w:name w:val="footer"/>
    <w:basedOn w:val="Normal"/>
    <w:link w:val="PieddepageCar"/>
    <w:uiPriority w:val="99"/>
    <w:unhideWhenUsed/>
    <w:rsid w:val="005A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url=https://fr.openfoodfacts.org/produit/3760253300001/6-oeufs-bio-les-poulettes-de-mirbel&amp;psig=AOvVaw3bp6Wnpw5S5Uv-3sazLuSz&amp;ust=1601990917022000&amp;source=images&amp;cd=vfe&amp;ved=0CAIQjRxqFwoTCPDL8a7HnewCFQAAAAAdAAAAABAJ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C110-0539-4246-AB00-E29F1EA8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SIMON-DELAVELLE, Frederique (DFAS)</dc:creator>
  <cp:lastModifiedBy>SIMON-DELAVELLE, Frederique (DFAS)</cp:lastModifiedBy>
  <cp:revision>5</cp:revision>
  <dcterms:created xsi:type="dcterms:W3CDTF">2020-10-29T13:53:00Z</dcterms:created>
  <dcterms:modified xsi:type="dcterms:W3CDTF">2020-10-29T15:50:00Z</dcterms:modified>
</cp:coreProperties>
</file>